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0B" w:rsidRDefault="00D9110B" w:rsidP="009C56E2"/>
    <w:p w:rsidR="00D9110B" w:rsidRDefault="00D9110B" w:rsidP="009C56E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margin-left:356.25pt;margin-top:7.55pt;width:162.75pt;height:56.25pt;z-index:-251658240;visibility:visible;mso-wrap-distance-left:9.05pt;mso-wrap-distance-right:9.05pt" wrapcoords="-100 0 -100 21312 21600 21312 21600 0 -100 0" filled="t">
            <v:imagedata r:id="rId7" o:title=""/>
            <w10:wrap type="tight"/>
          </v:shape>
        </w:pict>
      </w:r>
      <w:r>
        <w:rPr>
          <w:noProof/>
          <w:lang w:eastAsia="de-DE"/>
        </w:rPr>
        <w:pict>
          <v:shape id="Grafik 5" o:spid="_x0000_s1029" type="#_x0000_t75" style="position:absolute;margin-left:3pt;margin-top:.8pt;width:272.25pt;height:63pt;z-index:251657216;visibility:visible;mso-wrap-distance-left:0;mso-wrap-distance-right:0" filled="t">
            <v:imagedata r:id="rId8" o:title=""/>
            <w10:wrap type="topAndBottom"/>
          </v:shape>
        </w:pict>
      </w:r>
      <w:r>
        <w:br/>
      </w:r>
    </w:p>
    <w:p w:rsidR="00D9110B" w:rsidRDefault="00D9110B">
      <w:pPr>
        <w:rPr>
          <w:sz w:val="20"/>
          <w:szCs w:val="20"/>
        </w:rPr>
      </w:pPr>
    </w:p>
    <w:p w:rsidR="00D9110B" w:rsidRPr="00E62F87" w:rsidRDefault="00D9110B" w:rsidP="00BA5827">
      <w:pPr>
        <w:jc w:val="both"/>
        <w:rPr>
          <w:sz w:val="20"/>
          <w:szCs w:val="20"/>
        </w:rPr>
      </w:pPr>
      <w:r w:rsidRPr="00E62F87">
        <w:rPr>
          <w:sz w:val="20"/>
          <w:szCs w:val="20"/>
        </w:rPr>
        <w:t>Otto-von-Guericke-Universität Magdeburg</w:t>
      </w:r>
    </w:p>
    <w:p w:rsidR="00D9110B" w:rsidRDefault="00D9110B" w:rsidP="00BA5827">
      <w:pPr>
        <w:pStyle w:val="Header"/>
        <w:tabs>
          <w:tab w:val="clear" w:pos="4536"/>
          <w:tab w:val="clear" w:pos="9072"/>
        </w:tabs>
        <w:spacing w:line="360" w:lineRule="auto"/>
        <w:jc w:val="both"/>
      </w:pPr>
      <w:r>
        <w:t>Studierendenrat  -  Postfach 4120  -  39106 Magdeburg, Germany</w:t>
      </w:r>
      <w:r>
        <w:br/>
        <w:t>______________________________________________</w:t>
      </w:r>
    </w:p>
    <w:p w:rsidR="00D9110B" w:rsidRDefault="00D9110B" w:rsidP="00BA5827">
      <w:pPr>
        <w:jc w:val="both"/>
        <w:rPr>
          <w:u w:val="single"/>
        </w:rPr>
      </w:pPr>
    </w:p>
    <w:p w:rsidR="00D9110B" w:rsidRPr="00FC5DA4" w:rsidRDefault="00D9110B" w:rsidP="00BA5827">
      <w:pPr>
        <w:jc w:val="both"/>
        <w:rPr>
          <w:sz w:val="32"/>
          <w:szCs w:val="32"/>
        </w:rPr>
      </w:pPr>
      <w:r w:rsidRPr="00FC5DA4">
        <w:rPr>
          <w:b/>
          <w:sz w:val="32"/>
          <w:szCs w:val="32"/>
        </w:rPr>
        <w:t>M7 Merkblatt für Antragsteller einer Projektförderung</w:t>
      </w:r>
    </w:p>
    <w:p w:rsidR="00D9110B" w:rsidRPr="00FC5DA4" w:rsidRDefault="00D9110B" w:rsidP="00BA5827">
      <w:pPr>
        <w:spacing w:after="0" w:line="240" w:lineRule="auto"/>
        <w:jc w:val="both"/>
        <w:rPr>
          <w:sz w:val="24"/>
          <w:szCs w:val="24"/>
        </w:rPr>
      </w:pPr>
      <w:r w:rsidRPr="00FC5DA4">
        <w:rPr>
          <w:sz w:val="24"/>
          <w:szCs w:val="24"/>
        </w:rPr>
        <w:t>Liebe Antragstellerin, lieber Antragsteller,</w:t>
      </w:r>
    </w:p>
    <w:p w:rsidR="00D9110B" w:rsidRPr="00FC5DA4" w:rsidRDefault="00D9110B" w:rsidP="00BA5827">
      <w:pPr>
        <w:spacing w:after="0" w:line="240" w:lineRule="auto"/>
        <w:jc w:val="both"/>
        <w:rPr>
          <w:sz w:val="24"/>
          <w:szCs w:val="24"/>
        </w:rPr>
      </w:pPr>
      <w:r w:rsidRPr="00FC5DA4">
        <w:rPr>
          <w:sz w:val="24"/>
          <w:szCs w:val="24"/>
        </w:rPr>
        <w:t>wir freuen uns über Dein Engagement! Bitte beachte schon VOR Einreichen Deines Antrages folgende Punkte, um unnötige Probleme und Verzögerungen bei der Bearbeitung Deines Anliegens zu vermeiden.</w:t>
      </w:r>
      <w:r>
        <w:rPr>
          <w:sz w:val="24"/>
          <w:szCs w:val="24"/>
        </w:rPr>
        <w:t xml:space="preserve"> Dieses Merkblatt soll Dir dabei helfen das Antragsformular A7 auszufüllen und unsere Fördermöglichkeiten zu verstehen. Der Studierendenrat verpflichtet sich durch dieses Formular zu keinerlei Förderungen.</w:t>
      </w:r>
    </w:p>
    <w:p w:rsidR="00D9110B" w:rsidRDefault="00D9110B" w:rsidP="00BA5827">
      <w:pPr>
        <w:spacing w:after="0" w:line="240" w:lineRule="auto"/>
        <w:jc w:val="both"/>
        <w:rPr>
          <w:sz w:val="24"/>
          <w:szCs w:val="24"/>
        </w:rPr>
      </w:pPr>
    </w:p>
    <w:p w:rsidR="00D9110B" w:rsidRDefault="00D9110B" w:rsidP="00BA5827">
      <w:pPr>
        <w:spacing w:after="0" w:line="240" w:lineRule="auto"/>
        <w:jc w:val="both"/>
        <w:rPr>
          <w:b/>
          <w:sz w:val="28"/>
          <w:szCs w:val="28"/>
          <w:u w:val="single"/>
        </w:rPr>
      </w:pPr>
      <w:r w:rsidRPr="00FC5DA4">
        <w:rPr>
          <w:b/>
          <w:sz w:val="28"/>
          <w:szCs w:val="28"/>
          <w:u w:val="single"/>
        </w:rPr>
        <w:t>Das Verfahren</w:t>
      </w:r>
    </w:p>
    <w:p w:rsidR="00D9110B" w:rsidRDefault="00D9110B" w:rsidP="00BA5827">
      <w:pPr>
        <w:spacing w:before="240" w:after="0" w:line="240" w:lineRule="auto"/>
        <w:jc w:val="both"/>
        <w:rPr>
          <w:sz w:val="24"/>
          <w:szCs w:val="24"/>
        </w:rPr>
      </w:pPr>
      <w:r>
        <w:rPr>
          <w:b/>
          <w:sz w:val="24"/>
          <w:szCs w:val="24"/>
        </w:rPr>
        <w:t>Wie stelle ich einen Antrag?</w:t>
      </w:r>
    </w:p>
    <w:p w:rsidR="00D9110B" w:rsidRDefault="00D9110B" w:rsidP="00BA5827">
      <w:pPr>
        <w:pStyle w:val="ListParagraph"/>
        <w:numPr>
          <w:ilvl w:val="0"/>
          <w:numId w:val="3"/>
        </w:numPr>
        <w:spacing w:before="240" w:after="0" w:line="240" w:lineRule="auto"/>
        <w:jc w:val="both"/>
        <w:rPr>
          <w:sz w:val="24"/>
          <w:szCs w:val="24"/>
        </w:rPr>
      </w:pPr>
      <w:r>
        <w:rPr>
          <w:sz w:val="24"/>
          <w:szCs w:val="24"/>
        </w:rPr>
        <w:t xml:space="preserve">Auf der Homepage des Stura das </w:t>
      </w:r>
      <w:r w:rsidRPr="00C759A5">
        <w:rPr>
          <w:b/>
          <w:sz w:val="24"/>
          <w:szCs w:val="24"/>
        </w:rPr>
        <w:t>Antragsformular A7 und das Merkblatt M7</w:t>
      </w:r>
      <w:r>
        <w:rPr>
          <w:sz w:val="24"/>
          <w:szCs w:val="24"/>
        </w:rPr>
        <w:t xml:space="preserve"> herunterladen.</w:t>
      </w:r>
    </w:p>
    <w:p w:rsidR="00D9110B" w:rsidRDefault="00D9110B" w:rsidP="00BA5827">
      <w:pPr>
        <w:pStyle w:val="ListParagraph"/>
        <w:numPr>
          <w:ilvl w:val="0"/>
          <w:numId w:val="3"/>
        </w:numPr>
        <w:spacing w:before="240" w:after="0" w:line="240" w:lineRule="auto"/>
        <w:jc w:val="both"/>
        <w:rPr>
          <w:sz w:val="24"/>
          <w:szCs w:val="24"/>
        </w:rPr>
      </w:pPr>
      <w:r>
        <w:rPr>
          <w:sz w:val="24"/>
          <w:szCs w:val="24"/>
        </w:rPr>
        <w:t>Förderkriterien aufmerksam lesen (M7).</w:t>
      </w:r>
    </w:p>
    <w:p w:rsidR="00D9110B" w:rsidRPr="00C759A5" w:rsidRDefault="00D9110B" w:rsidP="00BA5827">
      <w:pPr>
        <w:pStyle w:val="ListParagraph"/>
        <w:numPr>
          <w:ilvl w:val="0"/>
          <w:numId w:val="3"/>
        </w:numPr>
        <w:spacing w:before="240" w:after="0" w:line="240" w:lineRule="auto"/>
        <w:jc w:val="both"/>
        <w:rPr>
          <w:sz w:val="24"/>
          <w:szCs w:val="24"/>
        </w:rPr>
      </w:pPr>
      <w:r>
        <w:rPr>
          <w:b/>
          <w:sz w:val="24"/>
          <w:szCs w:val="24"/>
        </w:rPr>
        <w:t>Antrag vollständig ausfüllen und unterschreiben.</w:t>
      </w:r>
    </w:p>
    <w:p w:rsidR="00D9110B" w:rsidRPr="00C759A5" w:rsidRDefault="00D9110B" w:rsidP="00BA5827">
      <w:pPr>
        <w:pStyle w:val="ListParagraph"/>
        <w:numPr>
          <w:ilvl w:val="0"/>
          <w:numId w:val="3"/>
        </w:numPr>
        <w:spacing w:before="240" w:after="0" w:line="240" w:lineRule="auto"/>
        <w:jc w:val="both"/>
        <w:rPr>
          <w:sz w:val="24"/>
          <w:szCs w:val="24"/>
        </w:rPr>
      </w:pPr>
      <w:r>
        <w:rPr>
          <w:b/>
          <w:sz w:val="24"/>
          <w:szCs w:val="24"/>
        </w:rPr>
        <w:t>Detaillierten Finanzplan als Anlage beifügen (Einnahmen/Ausgaben).</w:t>
      </w:r>
    </w:p>
    <w:p w:rsidR="00D9110B" w:rsidRDefault="00D9110B" w:rsidP="00BA5827">
      <w:pPr>
        <w:pStyle w:val="ListParagraph"/>
        <w:numPr>
          <w:ilvl w:val="0"/>
          <w:numId w:val="3"/>
        </w:numPr>
        <w:spacing w:before="240" w:after="0" w:line="240" w:lineRule="auto"/>
        <w:jc w:val="both"/>
        <w:rPr>
          <w:sz w:val="24"/>
          <w:szCs w:val="24"/>
        </w:rPr>
      </w:pPr>
      <w:r>
        <w:rPr>
          <w:sz w:val="24"/>
          <w:szCs w:val="24"/>
        </w:rPr>
        <w:t xml:space="preserve">Antrag mit Anlagen per Email an </w:t>
      </w:r>
      <w:hyperlink r:id="rId9" w:history="1">
        <w:r w:rsidRPr="00A51684">
          <w:rPr>
            <w:rStyle w:val="Hyperlink"/>
            <w:sz w:val="24"/>
            <w:szCs w:val="24"/>
          </w:rPr>
          <w:t>verwaltung@stura-md.de</w:t>
        </w:r>
      </w:hyperlink>
      <w:r>
        <w:rPr>
          <w:sz w:val="24"/>
          <w:szCs w:val="24"/>
        </w:rPr>
        <w:t xml:space="preserve"> senden und möglichst in ausgedruckter Form im Stura-Büro abgeben. </w:t>
      </w:r>
      <w:r w:rsidRPr="00800823">
        <w:rPr>
          <w:b/>
          <w:sz w:val="24"/>
          <w:szCs w:val="24"/>
        </w:rPr>
        <w:t>W</w:t>
      </w:r>
      <w:r>
        <w:rPr>
          <w:b/>
          <w:sz w:val="24"/>
          <w:szCs w:val="24"/>
        </w:rPr>
        <w:t>ichtig</w:t>
      </w:r>
      <w:r>
        <w:rPr>
          <w:sz w:val="24"/>
          <w:szCs w:val="24"/>
        </w:rPr>
        <w:t>: vor Deinem Projekt!</w:t>
      </w:r>
    </w:p>
    <w:p w:rsidR="00D9110B" w:rsidRDefault="00D9110B" w:rsidP="00BA5827">
      <w:pPr>
        <w:pStyle w:val="ListParagraph"/>
        <w:numPr>
          <w:ilvl w:val="0"/>
          <w:numId w:val="3"/>
        </w:numPr>
        <w:spacing w:before="240" w:after="0" w:line="240" w:lineRule="auto"/>
        <w:jc w:val="both"/>
        <w:rPr>
          <w:sz w:val="24"/>
          <w:szCs w:val="24"/>
        </w:rPr>
      </w:pPr>
      <w:r>
        <w:rPr>
          <w:sz w:val="24"/>
          <w:szCs w:val="24"/>
        </w:rPr>
        <w:t>Deine schriftliche Projektvorstellung kannst du uns zur besseren Bearbeitung auch gleich mit dem Antrag per Email schicken.</w:t>
      </w:r>
    </w:p>
    <w:p w:rsidR="00D9110B" w:rsidRDefault="00D9110B" w:rsidP="00BA5827">
      <w:pPr>
        <w:pStyle w:val="ListParagraph"/>
        <w:numPr>
          <w:ilvl w:val="0"/>
          <w:numId w:val="3"/>
        </w:numPr>
        <w:spacing w:before="240" w:after="0" w:line="240" w:lineRule="auto"/>
        <w:jc w:val="both"/>
        <w:rPr>
          <w:sz w:val="24"/>
          <w:szCs w:val="24"/>
        </w:rPr>
      </w:pPr>
      <w:r w:rsidRPr="00C759A5">
        <w:rPr>
          <w:b/>
          <w:sz w:val="24"/>
          <w:szCs w:val="24"/>
        </w:rPr>
        <w:t>Abgabe</w:t>
      </w:r>
      <w:r>
        <w:rPr>
          <w:b/>
          <w:sz w:val="24"/>
          <w:szCs w:val="24"/>
        </w:rPr>
        <w:t xml:space="preserve">frist </w:t>
      </w:r>
      <w:r>
        <w:rPr>
          <w:sz w:val="24"/>
          <w:szCs w:val="24"/>
        </w:rPr>
        <w:t>ist</w:t>
      </w:r>
      <w:r w:rsidRPr="00C759A5">
        <w:rPr>
          <w:sz w:val="24"/>
          <w:szCs w:val="24"/>
        </w:rPr>
        <w:t xml:space="preserve"> immer </w:t>
      </w:r>
      <w:r>
        <w:rPr>
          <w:sz w:val="24"/>
          <w:szCs w:val="24"/>
        </w:rPr>
        <w:t xml:space="preserve">bis </w:t>
      </w:r>
      <w:r w:rsidRPr="00C759A5">
        <w:rPr>
          <w:sz w:val="24"/>
          <w:szCs w:val="24"/>
        </w:rPr>
        <w:t>spätestens Donnerstag (eine Woche) vor der nächsten Sitzung</w:t>
      </w:r>
      <w:r>
        <w:rPr>
          <w:sz w:val="24"/>
          <w:szCs w:val="24"/>
        </w:rPr>
        <w:t>, um eine Behandlung des Antrags zur nächsten Sitzung zu garantieren.</w:t>
      </w:r>
    </w:p>
    <w:p w:rsidR="00D9110B" w:rsidRPr="00C759A5" w:rsidRDefault="00D9110B" w:rsidP="00BA5827">
      <w:pPr>
        <w:pStyle w:val="ListParagraph"/>
        <w:numPr>
          <w:ilvl w:val="0"/>
          <w:numId w:val="3"/>
        </w:numPr>
        <w:spacing w:before="240" w:after="0" w:line="240" w:lineRule="auto"/>
        <w:jc w:val="both"/>
        <w:rPr>
          <w:sz w:val="24"/>
          <w:szCs w:val="24"/>
        </w:rPr>
      </w:pPr>
      <w:r w:rsidRPr="00C759A5">
        <w:t xml:space="preserve">Solltest Du eine </w:t>
      </w:r>
      <w:r w:rsidRPr="00C759A5">
        <w:rPr>
          <w:b/>
        </w:rPr>
        <w:t>Vorfinanzierung</w:t>
      </w:r>
      <w:r w:rsidRPr="00C759A5">
        <w:t xml:space="preserve"> benötigen, kündige dies bitte mit dem Stellen des Antrages im Vorfeld an</w:t>
      </w:r>
      <w:r>
        <w:t>.</w:t>
      </w:r>
    </w:p>
    <w:p w:rsidR="00D9110B" w:rsidRDefault="00D9110B" w:rsidP="00BA5827">
      <w:pPr>
        <w:spacing w:before="240" w:after="0" w:line="240" w:lineRule="auto"/>
        <w:jc w:val="both"/>
        <w:rPr>
          <w:b/>
          <w:sz w:val="24"/>
          <w:szCs w:val="24"/>
        </w:rPr>
      </w:pPr>
      <w:r>
        <w:rPr>
          <w:b/>
          <w:sz w:val="24"/>
          <w:szCs w:val="24"/>
        </w:rPr>
        <w:t>Wie geht es danach weiter?</w:t>
      </w:r>
    </w:p>
    <w:p w:rsidR="00D9110B" w:rsidRDefault="00D9110B" w:rsidP="00BA5827">
      <w:pPr>
        <w:pStyle w:val="ListParagraph"/>
        <w:numPr>
          <w:ilvl w:val="0"/>
          <w:numId w:val="4"/>
        </w:numPr>
        <w:spacing w:before="240" w:after="0" w:line="240" w:lineRule="auto"/>
        <w:jc w:val="both"/>
        <w:rPr>
          <w:sz w:val="24"/>
          <w:szCs w:val="24"/>
        </w:rPr>
      </w:pPr>
      <w:r>
        <w:rPr>
          <w:sz w:val="24"/>
          <w:szCs w:val="24"/>
        </w:rPr>
        <w:t xml:space="preserve">Du erhältst von uns eine </w:t>
      </w:r>
      <w:r>
        <w:rPr>
          <w:b/>
          <w:sz w:val="24"/>
          <w:szCs w:val="24"/>
        </w:rPr>
        <w:t>Eingangsbestätigung mit Einladung</w:t>
      </w:r>
      <w:r>
        <w:rPr>
          <w:sz w:val="24"/>
          <w:szCs w:val="24"/>
        </w:rPr>
        <w:t xml:space="preserve"> zur (kommenden) Sitzung.</w:t>
      </w:r>
    </w:p>
    <w:p w:rsidR="00D9110B" w:rsidRDefault="00D9110B" w:rsidP="00BA5827">
      <w:pPr>
        <w:pStyle w:val="ListParagraph"/>
        <w:numPr>
          <w:ilvl w:val="0"/>
          <w:numId w:val="4"/>
        </w:numPr>
        <w:spacing w:before="240" w:after="0" w:line="240" w:lineRule="auto"/>
        <w:jc w:val="both"/>
        <w:rPr>
          <w:sz w:val="24"/>
          <w:szCs w:val="24"/>
        </w:rPr>
      </w:pPr>
      <w:r>
        <w:rPr>
          <w:sz w:val="24"/>
          <w:szCs w:val="24"/>
        </w:rPr>
        <w:t>Bei Bedarf und Rückfragen meldet sich die/der SprecherIn für Finanzen ggf. per Email.</w:t>
      </w:r>
    </w:p>
    <w:p w:rsidR="00D9110B" w:rsidRDefault="00D9110B" w:rsidP="00BA5827">
      <w:pPr>
        <w:pStyle w:val="ListParagraph"/>
        <w:numPr>
          <w:ilvl w:val="0"/>
          <w:numId w:val="4"/>
        </w:numPr>
        <w:spacing w:before="240" w:after="0" w:line="240" w:lineRule="auto"/>
        <w:jc w:val="both"/>
        <w:rPr>
          <w:sz w:val="24"/>
          <w:szCs w:val="24"/>
        </w:rPr>
      </w:pPr>
      <w:r>
        <w:rPr>
          <w:sz w:val="24"/>
          <w:szCs w:val="24"/>
        </w:rPr>
        <w:t>Auf der Sitzung hast Du die Gelegenheit, Dein Projekt in Kürze (bitte nicht länger als 3 min) vorzustellen, ggf. per Präsentation (Datei bitte via USB Stick mitbringen / keine Pflicht!).</w:t>
      </w:r>
    </w:p>
    <w:p w:rsidR="00D9110B" w:rsidRDefault="00D9110B" w:rsidP="00BA5827">
      <w:pPr>
        <w:pStyle w:val="ListParagraph"/>
        <w:numPr>
          <w:ilvl w:val="0"/>
          <w:numId w:val="4"/>
        </w:numPr>
        <w:spacing w:before="240" w:after="0" w:line="240" w:lineRule="auto"/>
        <w:jc w:val="both"/>
        <w:rPr>
          <w:sz w:val="24"/>
          <w:szCs w:val="24"/>
        </w:rPr>
      </w:pPr>
      <w:r>
        <w:rPr>
          <w:sz w:val="24"/>
          <w:szCs w:val="24"/>
        </w:rPr>
        <w:t>Wir werden Dir im Anschluss an Deine Vorstellung noch Fragen zu Deinem Projekt stellen.</w:t>
      </w:r>
    </w:p>
    <w:p w:rsidR="00D9110B" w:rsidRDefault="00D9110B" w:rsidP="00BA5827">
      <w:pPr>
        <w:pStyle w:val="ListParagraph"/>
        <w:numPr>
          <w:ilvl w:val="0"/>
          <w:numId w:val="4"/>
        </w:numPr>
        <w:spacing w:before="240" w:after="0" w:line="240" w:lineRule="auto"/>
        <w:jc w:val="both"/>
        <w:rPr>
          <w:sz w:val="24"/>
          <w:szCs w:val="24"/>
        </w:rPr>
      </w:pPr>
      <w:r>
        <w:rPr>
          <w:sz w:val="24"/>
          <w:szCs w:val="24"/>
        </w:rPr>
        <w:t>Zum Abschluss stimmen die Mitglieder des Stura gemeinsam über die Förderung ab.</w:t>
      </w:r>
    </w:p>
    <w:p w:rsidR="00D9110B" w:rsidRDefault="00D9110B" w:rsidP="00BA5827">
      <w:pPr>
        <w:spacing w:before="240" w:after="0" w:line="240" w:lineRule="auto"/>
        <w:jc w:val="both"/>
        <w:rPr>
          <w:b/>
          <w:sz w:val="24"/>
          <w:szCs w:val="24"/>
        </w:rPr>
      </w:pPr>
      <w:r>
        <w:rPr>
          <w:b/>
          <w:sz w:val="24"/>
          <w:szCs w:val="24"/>
        </w:rPr>
        <w:t>Was passiert nach deiner Bewilligung?</w:t>
      </w:r>
    </w:p>
    <w:p w:rsidR="00D9110B" w:rsidRDefault="00D9110B" w:rsidP="00BA5827">
      <w:pPr>
        <w:pStyle w:val="ListParagraph"/>
        <w:numPr>
          <w:ilvl w:val="0"/>
          <w:numId w:val="5"/>
        </w:numPr>
        <w:spacing w:before="240" w:after="0" w:line="240" w:lineRule="auto"/>
        <w:jc w:val="both"/>
        <w:rPr>
          <w:sz w:val="24"/>
          <w:szCs w:val="24"/>
        </w:rPr>
      </w:pPr>
      <w:r>
        <w:rPr>
          <w:sz w:val="24"/>
          <w:szCs w:val="24"/>
        </w:rPr>
        <w:t>Bei der Durchführung Deines Projektes solltest Du auf jeden Fall daran denken, den Stura als Förderer bei Deiner Öffentlichkeitsarbeit angemessen zu nennen. Unser Logo findest Du auf unserer Homepage im Downloadbereich.</w:t>
      </w:r>
    </w:p>
    <w:p w:rsidR="00D9110B" w:rsidRDefault="00D9110B" w:rsidP="00BA5827">
      <w:pPr>
        <w:spacing w:after="0" w:line="240" w:lineRule="auto"/>
        <w:jc w:val="both"/>
        <w:rPr>
          <w:sz w:val="24"/>
          <w:szCs w:val="24"/>
        </w:rPr>
      </w:pPr>
    </w:p>
    <w:p w:rsidR="00D9110B" w:rsidRPr="00376E39" w:rsidRDefault="00D9110B" w:rsidP="00BA5827">
      <w:pPr>
        <w:spacing w:after="0" w:line="240" w:lineRule="auto"/>
        <w:jc w:val="both"/>
        <w:rPr>
          <w:b/>
          <w:sz w:val="24"/>
          <w:szCs w:val="24"/>
        </w:rPr>
      </w:pPr>
      <w:r w:rsidRPr="00376E39">
        <w:rPr>
          <w:b/>
          <w:sz w:val="24"/>
          <w:szCs w:val="24"/>
          <w:u w:val="single"/>
        </w:rPr>
        <w:t>Abrechnung:</w:t>
      </w:r>
    </w:p>
    <w:p w:rsidR="00D9110B" w:rsidRDefault="00D9110B" w:rsidP="00BA5827">
      <w:pPr>
        <w:pStyle w:val="ListParagraph"/>
        <w:numPr>
          <w:ilvl w:val="0"/>
          <w:numId w:val="5"/>
        </w:numPr>
        <w:spacing w:after="0" w:line="240" w:lineRule="auto"/>
        <w:jc w:val="both"/>
        <w:rPr>
          <w:sz w:val="24"/>
          <w:szCs w:val="24"/>
        </w:rPr>
      </w:pPr>
      <w:r w:rsidRPr="00376E39">
        <w:rPr>
          <w:sz w:val="24"/>
          <w:szCs w:val="24"/>
        </w:rPr>
        <w:t xml:space="preserve">Bei </w:t>
      </w:r>
      <w:r>
        <w:rPr>
          <w:sz w:val="24"/>
          <w:szCs w:val="24"/>
        </w:rPr>
        <w:t>Vorfinanzierung:</w:t>
      </w:r>
    </w:p>
    <w:p w:rsidR="00D9110B" w:rsidRDefault="00D9110B" w:rsidP="00BA5827">
      <w:pPr>
        <w:pStyle w:val="ListParagraph"/>
        <w:spacing w:after="0" w:line="240" w:lineRule="auto"/>
        <w:jc w:val="both"/>
        <w:rPr>
          <w:sz w:val="24"/>
          <w:szCs w:val="24"/>
        </w:rPr>
      </w:pPr>
    </w:p>
    <w:p w:rsidR="00D9110B" w:rsidRPr="00376E39" w:rsidRDefault="00D9110B" w:rsidP="00BA5827">
      <w:pPr>
        <w:pStyle w:val="ListParagraph"/>
        <w:numPr>
          <w:ilvl w:val="0"/>
          <w:numId w:val="15"/>
        </w:numPr>
        <w:spacing w:after="0" w:line="240" w:lineRule="auto"/>
        <w:jc w:val="both"/>
        <w:rPr>
          <w:sz w:val="24"/>
          <w:szCs w:val="24"/>
        </w:rPr>
      </w:pPr>
      <w:r w:rsidRPr="00376E39">
        <w:rPr>
          <w:sz w:val="24"/>
          <w:szCs w:val="24"/>
        </w:rPr>
        <w:t>Eine Vorfinanzierung wird als zinsloses Darlehen behandelt, welches 4 Wochen nach Ablauf Deines Projekts oder Deiner Veranstaltung fällig wird.</w:t>
      </w:r>
    </w:p>
    <w:p w:rsidR="00D9110B" w:rsidRDefault="00D9110B" w:rsidP="00BA5827">
      <w:pPr>
        <w:pStyle w:val="ListParagraph"/>
        <w:numPr>
          <w:ilvl w:val="0"/>
          <w:numId w:val="15"/>
        </w:numPr>
        <w:spacing w:after="0" w:line="240" w:lineRule="auto"/>
        <w:jc w:val="both"/>
        <w:rPr>
          <w:sz w:val="24"/>
          <w:szCs w:val="24"/>
        </w:rPr>
      </w:pPr>
      <w:r>
        <w:rPr>
          <w:sz w:val="24"/>
          <w:szCs w:val="24"/>
        </w:rPr>
        <w:t>Bei der Abrechnung ist festzuhalten welcher Anteil der Verlustunterstützung benötigt wurde, der Restbetrag ist dem Stura innerhalb von 4 Wochen zurück zu zahlen.</w:t>
      </w:r>
    </w:p>
    <w:p w:rsidR="00D9110B" w:rsidRDefault="00D9110B" w:rsidP="00BA5827">
      <w:pPr>
        <w:pStyle w:val="ListParagraph"/>
        <w:spacing w:after="0" w:line="240" w:lineRule="auto"/>
        <w:ind w:left="1440"/>
        <w:jc w:val="both"/>
        <w:rPr>
          <w:sz w:val="24"/>
          <w:szCs w:val="24"/>
        </w:rPr>
      </w:pPr>
    </w:p>
    <w:p w:rsidR="00D9110B" w:rsidRDefault="00D9110B" w:rsidP="00BA5827">
      <w:pPr>
        <w:pStyle w:val="ListParagraph"/>
        <w:numPr>
          <w:ilvl w:val="0"/>
          <w:numId w:val="5"/>
        </w:numPr>
        <w:spacing w:after="0" w:line="240" w:lineRule="auto"/>
        <w:jc w:val="both"/>
        <w:rPr>
          <w:sz w:val="24"/>
          <w:szCs w:val="24"/>
        </w:rPr>
      </w:pPr>
      <w:r w:rsidRPr="00376E39">
        <w:rPr>
          <w:sz w:val="24"/>
          <w:szCs w:val="24"/>
        </w:rPr>
        <w:t xml:space="preserve">Sonst: </w:t>
      </w:r>
      <w:r w:rsidRPr="00376E39">
        <w:rPr>
          <w:b/>
          <w:sz w:val="24"/>
          <w:szCs w:val="24"/>
        </w:rPr>
        <w:t>Spätestens 3 Monate nach Projektabschluss</w:t>
      </w:r>
      <w:r w:rsidRPr="00376E39">
        <w:rPr>
          <w:sz w:val="24"/>
          <w:szCs w:val="24"/>
        </w:rPr>
        <w:t xml:space="preserve"> bist du verpflichtet, uns:</w:t>
      </w:r>
    </w:p>
    <w:p w:rsidR="00D9110B" w:rsidRDefault="00D9110B" w:rsidP="00BA5827">
      <w:pPr>
        <w:pStyle w:val="ListParagraph"/>
        <w:spacing w:before="240" w:after="0" w:line="240" w:lineRule="auto"/>
        <w:ind w:left="1440"/>
        <w:jc w:val="both"/>
        <w:rPr>
          <w:sz w:val="24"/>
          <w:szCs w:val="24"/>
        </w:rPr>
      </w:pPr>
    </w:p>
    <w:p w:rsidR="00D9110B" w:rsidRDefault="00D9110B" w:rsidP="00BA5827">
      <w:pPr>
        <w:pStyle w:val="ListParagraph"/>
        <w:numPr>
          <w:ilvl w:val="1"/>
          <w:numId w:val="5"/>
        </w:numPr>
        <w:spacing w:before="240" w:after="0" w:line="240" w:lineRule="auto"/>
        <w:jc w:val="both"/>
        <w:rPr>
          <w:sz w:val="24"/>
          <w:szCs w:val="24"/>
        </w:rPr>
      </w:pPr>
      <w:r>
        <w:rPr>
          <w:sz w:val="24"/>
          <w:szCs w:val="24"/>
        </w:rPr>
        <w:t xml:space="preserve">Einen zahlenmäßigen Gesamtverwendungsnachweis (Einnahmen/Ausgaben) mit allen dazugehörigen </w:t>
      </w:r>
      <w:r>
        <w:rPr>
          <w:b/>
          <w:sz w:val="24"/>
          <w:szCs w:val="24"/>
        </w:rPr>
        <w:t>Rechnungen und Zahlungsbelegen</w:t>
      </w:r>
      <w:r>
        <w:rPr>
          <w:sz w:val="24"/>
          <w:szCs w:val="24"/>
        </w:rPr>
        <w:t xml:space="preserve"> (wenn möglich im Original, durchnummeriert und im Gesamtverwendungsnachweis zuordnen) einzureichen.</w:t>
      </w:r>
    </w:p>
    <w:p w:rsidR="00D9110B" w:rsidRDefault="00D9110B" w:rsidP="00BA5827">
      <w:pPr>
        <w:pStyle w:val="ListParagraph"/>
        <w:numPr>
          <w:ilvl w:val="1"/>
          <w:numId w:val="5"/>
        </w:numPr>
        <w:spacing w:after="0" w:line="240" w:lineRule="auto"/>
        <w:jc w:val="both"/>
        <w:rPr>
          <w:sz w:val="24"/>
          <w:szCs w:val="24"/>
        </w:rPr>
      </w:pPr>
      <w:r>
        <w:rPr>
          <w:sz w:val="24"/>
          <w:szCs w:val="24"/>
        </w:rPr>
        <w:t>Einen mindestens 1-seitigen Sachbericht, gern mit Anlage der Öffentlichkeitsarbeit.</w:t>
      </w:r>
    </w:p>
    <w:p w:rsidR="00D9110B" w:rsidRDefault="00D9110B" w:rsidP="00BA5827">
      <w:pPr>
        <w:pStyle w:val="ListParagraph"/>
        <w:numPr>
          <w:ilvl w:val="1"/>
          <w:numId w:val="5"/>
        </w:numPr>
        <w:spacing w:after="0" w:line="240" w:lineRule="auto"/>
        <w:jc w:val="both"/>
        <w:rPr>
          <w:sz w:val="24"/>
          <w:szCs w:val="24"/>
        </w:rPr>
      </w:pPr>
      <w:r>
        <w:rPr>
          <w:sz w:val="24"/>
          <w:szCs w:val="24"/>
        </w:rPr>
        <w:t xml:space="preserve">Die schriftliche, unterschriebene </w:t>
      </w:r>
      <w:r w:rsidRPr="00E85841">
        <w:rPr>
          <w:b/>
          <w:sz w:val="24"/>
          <w:szCs w:val="24"/>
        </w:rPr>
        <w:t>Bestätigung</w:t>
      </w:r>
      <w:r>
        <w:rPr>
          <w:sz w:val="24"/>
          <w:szCs w:val="24"/>
        </w:rPr>
        <w:t>, dass</w:t>
      </w:r>
    </w:p>
    <w:p w:rsidR="00D9110B" w:rsidRDefault="00D9110B" w:rsidP="00BA5827">
      <w:pPr>
        <w:pStyle w:val="ListParagraph"/>
        <w:numPr>
          <w:ilvl w:val="2"/>
          <w:numId w:val="5"/>
        </w:numPr>
        <w:spacing w:after="0" w:line="240" w:lineRule="auto"/>
        <w:jc w:val="both"/>
        <w:rPr>
          <w:sz w:val="24"/>
          <w:szCs w:val="24"/>
        </w:rPr>
      </w:pPr>
      <w:r>
        <w:rPr>
          <w:sz w:val="24"/>
          <w:szCs w:val="24"/>
        </w:rPr>
        <w:t>Die Ausgaben notwendig waren, wirtschaftlich und sparsam verfahren worden ist und die Angaben im Verwendungsnachweis mit den Büchern und Belegen übereinstimmen.</w:t>
      </w:r>
    </w:p>
    <w:p w:rsidR="00D9110B" w:rsidRDefault="00D9110B" w:rsidP="00BA5827">
      <w:pPr>
        <w:pStyle w:val="ListParagraph"/>
        <w:numPr>
          <w:ilvl w:val="2"/>
          <w:numId w:val="5"/>
        </w:numPr>
        <w:spacing w:after="0" w:line="240" w:lineRule="auto"/>
        <w:ind w:left="1776"/>
        <w:jc w:val="both"/>
        <w:rPr>
          <w:sz w:val="24"/>
          <w:szCs w:val="24"/>
        </w:rPr>
      </w:pPr>
      <w:r>
        <w:rPr>
          <w:sz w:val="24"/>
          <w:szCs w:val="24"/>
        </w:rPr>
        <w:t>Die vorgelegten Vertragsbestimmungen und Förderkriterien, einschließlich der auf dem Merkblatt zur Projektförderung vermerkten Punkte hinreichend beachtet worden sind.</w:t>
      </w:r>
    </w:p>
    <w:p w:rsidR="00D9110B" w:rsidRDefault="00D9110B" w:rsidP="00BA5827">
      <w:pPr>
        <w:pStyle w:val="ListParagraph"/>
        <w:spacing w:after="0" w:line="240" w:lineRule="auto"/>
        <w:ind w:left="1776"/>
        <w:jc w:val="both"/>
        <w:rPr>
          <w:sz w:val="24"/>
          <w:szCs w:val="24"/>
        </w:rPr>
      </w:pPr>
    </w:p>
    <w:p w:rsidR="00D9110B" w:rsidRDefault="00D9110B" w:rsidP="00BA5827">
      <w:pPr>
        <w:pStyle w:val="ListParagraph"/>
        <w:numPr>
          <w:ilvl w:val="0"/>
          <w:numId w:val="5"/>
        </w:numPr>
        <w:spacing w:after="0" w:line="240" w:lineRule="auto"/>
        <w:jc w:val="both"/>
        <w:rPr>
          <w:sz w:val="24"/>
          <w:szCs w:val="24"/>
        </w:rPr>
      </w:pPr>
      <w:r>
        <w:rPr>
          <w:sz w:val="24"/>
          <w:szCs w:val="24"/>
        </w:rPr>
        <w:t>Sollte der Nachweis nicht innerhalb der 3 Monate nach Projektabschluss erfolgen verfällt die Förderung und bereits ausgezahlte Mittel müssen vollständig zurückgezahlt werden.</w:t>
      </w:r>
    </w:p>
    <w:p w:rsidR="00D9110B" w:rsidRDefault="00D9110B" w:rsidP="00BA5827">
      <w:pPr>
        <w:pStyle w:val="ListParagraph"/>
        <w:numPr>
          <w:ilvl w:val="0"/>
          <w:numId w:val="5"/>
        </w:numPr>
        <w:spacing w:after="0" w:line="240" w:lineRule="auto"/>
        <w:jc w:val="both"/>
        <w:rPr>
          <w:sz w:val="24"/>
          <w:szCs w:val="24"/>
        </w:rPr>
      </w:pPr>
      <w:r>
        <w:rPr>
          <w:sz w:val="24"/>
          <w:szCs w:val="24"/>
        </w:rPr>
        <w:t>In Ausnahmefällen können wir bei vorgelegter schriftlicher Begründung eine Verlängerung der Abrechnungspflicht gewähren.</w:t>
      </w:r>
    </w:p>
    <w:p w:rsidR="00D9110B" w:rsidRDefault="00D9110B" w:rsidP="00BA5827">
      <w:pPr>
        <w:pStyle w:val="ListParagraph"/>
        <w:spacing w:after="0" w:line="240" w:lineRule="auto"/>
        <w:jc w:val="both"/>
        <w:rPr>
          <w:sz w:val="24"/>
          <w:szCs w:val="24"/>
        </w:rPr>
      </w:pPr>
    </w:p>
    <w:p w:rsidR="00D9110B" w:rsidRPr="002468A8" w:rsidRDefault="00D9110B" w:rsidP="00BA5827">
      <w:pPr>
        <w:pStyle w:val="ListParagraph"/>
        <w:numPr>
          <w:ilvl w:val="0"/>
          <w:numId w:val="5"/>
        </w:numPr>
        <w:spacing w:after="0" w:line="240" w:lineRule="auto"/>
        <w:jc w:val="both"/>
        <w:rPr>
          <w:sz w:val="24"/>
          <w:szCs w:val="24"/>
        </w:rPr>
      </w:pPr>
      <w:r>
        <w:rPr>
          <w:color w:val="FF0000"/>
          <w:sz w:val="24"/>
          <w:szCs w:val="24"/>
        </w:rPr>
        <w:t>Bitte bedenke bei Deiner Abrechnung, dass der Studierendenrat nur Verlustunterstützung gewährt!</w:t>
      </w:r>
    </w:p>
    <w:p w:rsidR="00D9110B" w:rsidRPr="002468A8" w:rsidRDefault="00D9110B" w:rsidP="00BA5827">
      <w:pPr>
        <w:pStyle w:val="ListParagraph"/>
        <w:numPr>
          <w:ilvl w:val="0"/>
          <w:numId w:val="5"/>
        </w:numPr>
        <w:spacing w:after="0" w:line="240" w:lineRule="auto"/>
        <w:jc w:val="both"/>
        <w:rPr>
          <w:sz w:val="24"/>
          <w:szCs w:val="24"/>
        </w:rPr>
      </w:pPr>
      <w:r>
        <w:rPr>
          <w:color w:val="FF0000"/>
          <w:sz w:val="24"/>
          <w:szCs w:val="24"/>
        </w:rPr>
        <w:t>Bei Miete oder Kauf von Preisen, Materialien etc. ist es wünschenswert jeweils 3 Angebote einzuholen. Dies dient zur Nachvollziehbarkeit unsererseits.</w:t>
      </w:r>
    </w:p>
    <w:p w:rsidR="00D9110B" w:rsidRPr="002468A8" w:rsidRDefault="00D9110B" w:rsidP="00BA5827">
      <w:pPr>
        <w:spacing w:after="0" w:line="240" w:lineRule="auto"/>
        <w:jc w:val="both"/>
        <w:rPr>
          <w:sz w:val="24"/>
          <w:szCs w:val="24"/>
        </w:rPr>
      </w:pPr>
    </w:p>
    <w:p w:rsidR="00D9110B" w:rsidRDefault="00D9110B" w:rsidP="00BA5827">
      <w:pPr>
        <w:spacing w:after="0" w:line="240" w:lineRule="auto"/>
        <w:jc w:val="both"/>
        <w:rPr>
          <w:sz w:val="24"/>
          <w:szCs w:val="24"/>
        </w:rPr>
      </w:pPr>
    </w:p>
    <w:p w:rsidR="00D9110B" w:rsidRDefault="00D9110B" w:rsidP="00BA5827">
      <w:pPr>
        <w:spacing w:after="0" w:line="240" w:lineRule="auto"/>
        <w:jc w:val="both"/>
        <w:rPr>
          <w:sz w:val="28"/>
          <w:szCs w:val="28"/>
        </w:rPr>
      </w:pPr>
      <w:r>
        <w:rPr>
          <w:b/>
          <w:sz w:val="28"/>
          <w:szCs w:val="28"/>
          <w:u w:val="single"/>
        </w:rPr>
        <w:t>Kriterien der Bearbeitung und Förderung</w:t>
      </w:r>
    </w:p>
    <w:p w:rsidR="00D9110B" w:rsidRDefault="00D9110B" w:rsidP="00BA5827">
      <w:pPr>
        <w:spacing w:after="0" w:line="240" w:lineRule="auto"/>
        <w:jc w:val="both"/>
        <w:rPr>
          <w:sz w:val="24"/>
          <w:szCs w:val="24"/>
        </w:rPr>
      </w:pPr>
    </w:p>
    <w:p w:rsidR="00D9110B" w:rsidRDefault="00D9110B" w:rsidP="00BA5827">
      <w:pPr>
        <w:spacing w:after="0" w:line="240" w:lineRule="auto"/>
        <w:jc w:val="both"/>
        <w:rPr>
          <w:b/>
          <w:sz w:val="24"/>
          <w:szCs w:val="24"/>
        </w:rPr>
      </w:pPr>
      <w:r>
        <w:rPr>
          <w:b/>
          <w:sz w:val="24"/>
          <w:szCs w:val="24"/>
        </w:rPr>
        <w:t>Eine Bearbeitung Eures Antrags ist NUR möglich, bei</w:t>
      </w:r>
    </w:p>
    <w:p w:rsidR="00D9110B" w:rsidRDefault="00D9110B" w:rsidP="00BA5827">
      <w:pPr>
        <w:spacing w:after="0" w:line="240" w:lineRule="auto"/>
        <w:jc w:val="both"/>
        <w:rPr>
          <w:sz w:val="24"/>
          <w:szCs w:val="24"/>
        </w:rPr>
      </w:pPr>
    </w:p>
    <w:p w:rsidR="00D9110B" w:rsidRDefault="00D9110B" w:rsidP="00BA5827">
      <w:pPr>
        <w:pStyle w:val="ListParagraph"/>
        <w:numPr>
          <w:ilvl w:val="0"/>
          <w:numId w:val="16"/>
        </w:numPr>
        <w:spacing w:after="0" w:line="240" w:lineRule="auto"/>
        <w:jc w:val="both"/>
        <w:rPr>
          <w:sz w:val="24"/>
          <w:szCs w:val="24"/>
        </w:rPr>
      </w:pPr>
      <w:r>
        <w:rPr>
          <w:sz w:val="24"/>
          <w:szCs w:val="24"/>
        </w:rPr>
        <w:t>Vorliegen eines vollständig ausgefüllten und unterschrieben Antragsformulars A7.</w:t>
      </w:r>
    </w:p>
    <w:p w:rsidR="00D9110B" w:rsidRDefault="00D9110B" w:rsidP="00BA5827">
      <w:pPr>
        <w:pStyle w:val="ListParagraph"/>
        <w:numPr>
          <w:ilvl w:val="0"/>
          <w:numId w:val="16"/>
        </w:numPr>
        <w:spacing w:after="0" w:line="240" w:lineRule="auto"/>
        <w:jc w:val="both"/>
        <w:rPr>
          <w:sz w:val="24"/>
          <w:szCs w:val="24"/>
        </w:rPr>
      </w:pPr>
      <w:r>
        <w:rPr>
          <w:sz w:val="24"/>
          <w:szCs w:val="24"/>
        </w:rPr>
        <w:t xml:space="preserve">Vorliegen eines ausführlichen, </w:t>
      </w:r>
      <w:r>
        <w:rPr>
          <w:b/>
          <w:sz w:val="24"/>
          <w:szCs w:val="24"/>
        </w:rPr>
        <w:t>nachvollziehbaren</w:t>
      </w:r>
      <w:r>
        <w:rPr>
          <w:sz w:val="24"/>
          <w:szCs w:val="24"/>
        </w:rPr>
        <w:t xml:space="preserve"> Kosten/Finanzierungsplans, in dem sich Einnahmen und Ausgaben gegenüberstehen und einen ausgeglichenen Finanzplan ergeben.</w:t>
      </w:r>
    </w:p>
    <w:p w:rsidR="00D9110B" w:rsidRPr="001F38C5" w:rsidRDefault="00D9110B" w:rsidP="00BA5827">
      <w:pPr>
        <w:pStyle w:val="ListParagraph"/>
        <w:numPr>
          <w:ilvl w:val="0"/>
          <w:numId w:val="16"/>
        </w:numPr>
        <w:spacing w:after="0" w:line="240" w:lineRule="auto"/>
        <w:jc w:val="both"/>
        <w:rPr>
          <w:sz w:val="24"/>
          <w:szCs w:val="24"/>
        </w:rPr>
      </w:pPr>
      <w:r>
        <w:rPr>
          <w:color w:val="FF0000"/>
          <w:sz w:val="24"/>
          <w:szCs w:val="24"/>
        </w:rPr>
        <w:t>Einen im Finanzplan vorgesehenen Eigenbetrag in angemessener Höhe bspw. im Fall einer Exkursion/Studienreise.</w:t>
      </w:r>
    </w:p>
    <w:p w:rsidR="00D9110B" w:rsidRDefault="00D9110B" w:rsidP="00BA5827">
      <w:pPr>
        <w:pStyle w:val="ListParagraph"/>
        <w:numPr>
          <w:ilvl w:val="0"/>
          <w:numId w:val="16"/>
        </w:numPr>
        <w:spacing w:after="0" w:line="240" w:lineRule="auto"/>
        <w:jc w:val="both"/>
        <w:rPr>
          <w:sz w:val="24"/>
          <w:szCs w:val="24"/>
        </w:rPr>
      </w:pPr>
      <w:r>
        <w:rPr>
          <w:sz w:val="24"/>
          <w:szCs w:val="24"/>
        </w:rPr>
        <w:t>Für Projekte mit einer jährlichen Förderung ist das Ende unseres Haushaltsjahres (Dezember) als Ablauf der Veranstaltung zu beachten.</w:t>
      </w:r>
    </w:p>
    <w:p w:rsidR="00D9110B" w:rsidRDefault="00D9110B" w:rsidP="00BA5827">
      <w:pPr>
        <w:spacing w:after="0" w:line="240" w:lineRule="auto"/>
        <w:jc w:val="both"/>
        <w:rPr>
          <w:sz w:val="24"/>
          <w:szCs w:val="24"/>
        </w:rPr>
      </w:pPr>
    </w:p>
    <w:p w:rsidR="00D9110B" w:rsidRDefault="00D9110B" w:rsidP="00BA5827">
      <w:pPr>
        <w:spacing w:after="0" w:line="240" w:lineRule="auto"/>
        <w:jc w:val="both"/>
        <w:rPr>
          <w:b/>
          <w:sz w:val="24"/>
          <w:szCs w:val="24"/>
        </w:rPr>
      </w:pPr>
      <w:r>
        <w:rPr>
          <w:b/>
          <w:sz w:val="24"/>
          <w:szCs w:val="24"/>
        </w:rPr>
        <w:t>Sehr wichtig bei der Entscheidung über die Förderfähigkeit ist dem Stura:</w:t>
      </w:r>
    </w:p>
    <w:p w:rsidR="00D9110B" w:rsidRDefault="00D9110B" w:rsidP="00BA5827">
      <w:pPr>
        <w:spacing w:after="0" w:line="240" w:lineRule="auto"/>
        <w:jc w:val="both"/>
        <w:rPr>
          <w:sz w:val="24"/>
          <w:szCs w:val="24"/>
        </w:rPr>
      </w:pPr>
    </w:p>
    <w:p w:rsidR="00D9110B" w:rsidRDefault="00D9110B" w:rsidP="00BA5827">
      <w:pPr>
        <w:pStyle w:val="ListParagraph"/>
        <w:numPr>
          <w:ilvl w:val="0"/>
          <w:numId w:val="18"/>
        </w:numPr>
        <w:spacing w:after="0" w:line="240" w:lineRule="auto"/>
        <w:jc w:val="both"/>
        <w:rPr>
          <w:sz w:val="24"/>
          <w:szCs w:val="24"/>
        </w:rPr>
      </w:pPr>
      <w:r>
        <w:rPr>
          <w:sz w:val="24"/>
          <w:szCs w:val="24"/>
        </w:rPr>
        <w:t>Eine hohe Anzahl der teilnehmenden (aktiven) Studierenden</w:t>
      </w:r>
    </w:p>
    <w:p w:rsidR="00D9110B" w:rsidRDefault="00D9110B" w:rsidP="00BA5827">
      <w:pPr>
        <w:pStyle w:val="ListParagraph"/>
        <w:numPr>
          <w:ilvl w:val="0"/>
          <w:numId w:val="18"/>
        </w:numPr>
        <w:spacing w:after="0" w:line="240" w:lineRule="auto"/>
        <w:jc w:val="both"/>
        <w:rPr>
          <w:sz w:val="24"/>
          <w:szCs w:val="24"/>
        </w:rPr>
      </w:pPr>
      <w:r>
        <w:rPr>
          <w:sz w:val="24"/>
          <w:szCs w:val="24"/>
        </w:rPr>
        <w:t>Ein hoher Mehrwert für die Studierendenschaft (passive Studierende, Zuschauer, etc.)</w:t>
      </w:r>
    </w:p>
    <w:p w:rsidR="00D9110B" w:rsidRPr="001F38C5" w:rsidRDefault="00D9110B" w:rsidP="00BA5827">
      <w:pPr>
        <w:pStyle w:val="ListParagraph"/>
        <w:numPr>
          <w:ilvl w:val="0"/>
          <w:numId w:val="18"/>
        </w:numPr>
        <w:spacing w:after="0" w:line="240" w:lineRule="auto"/>
        <w:jc w:val="both"/>
        <w:rPr>
          <w:sz w:val="24"/>
          <w:szCs w:val="24"/>
        </w:rPr>
      </w:pPr>
      <w:r>
        <w:rPr>
          <w:color w:val="FF0000"/>
          <w:sz w:val="24"/>
          <w:szCs w:val="24"/>
        </w:rPr>
        <w:t>Eine hohe Teilnehmerzahl, übertragen auf die gestellten Antragssummen (Maximal pro Teilnehmer 50 Euro, in begründeten Fällen können Ausnahmen gestattet werden)</w:t>
      </w:r>
    </w:p>
    <w:p w:rsidR="00D9110B" w:rsidRDefault="00D9110B" w:rsidP="00BA5827">
      <w:pPr>
        <w:pStyle w:val="ListParagraph"/>
        <w:numPr>
          <w:ilvl w:val="0"/>
          <w:numId w:val="18"/>
        </w:numPr>
        <w:spacing w:after="0" w:line="240" w:lineRule="auto"/>
        <w:jc w:val="both"/>
        <w:rPr>
          <w:sz w:val="24"/>
          <w:szCs w:val="24"/>
        </w:rPr>
      </w:pPr>
      <w:r>
        <w:rPr>
          <w:sz w:val="24"/>
          <w:szCs w:val="24"/>
        </w:rPr>
        <w:t>eine möglichst breite Aufstellung in allen Fakultäten der Universität</w:t>
      </w:r>
    </w:p>
    <w:p w:rsidR="00D9110B" w:rsidRDefault="00D9110B" w:rsidP="00BA5827">
      <w:pPr>
        <w:pStyle w:val="ListParagraph"/>
        <w:numPr>
          <w:ilvl w:val="0"/>
          <w:numId w:val="18"/>
        </w:numPr>
        <w:spacing w:after="0" w:line="240" w:lineRule="auto"/>
        <w:jc w:val="both"/>
        <w:rPr>
          <w:sz w:val="24"/>
          <w:szCs w:val="24"/>
        </w:rPr>
      </w:pPr>
      <w:r>
        <w:rPr>
          <w:sz w:val="24"/>
          <w:szCs w:val="24"/>
        </w:rPr>
        <w:t>eine erhöhte Reputation der OvGU durch die Förderung</w:t>
      </w:r>
    </w:p>
    <w:p w:rsidR="00D9110B" w:rsidRDefault="00D9110B" w:rsidP="00BA5827">
      <w:pPr>
        <w:pStyle w:val="ListParagraph"/>
        <w:numPr>
          <w:ilvl w:val="0"/>
          <w:numId w:val="18"/>
        </w:numPr>
        <w:spacing w:after="0" w:line="240" w:lineRule="auto"/>
        <w:jc w:val="both"/>
        <w:rPr>
          <w:sz w:val="24"/>
          <w:szCs w:val="24"/>
        </w:rPr>
      </w:pPr>
      <w:r>
        <w:rPr>
          <w:sz w:val="24"/>
          <w:szCs w:val="24"/>
        </w:rPr>
        <w:t>einen Mehrwert für den Standort Magdeburg</w:t>
      </w:r>
    </w:p>
    <w:p w:rsidR="00D9110B" w:rsidRDefault="00D9110B" w:rsidP="00BA5827">
      <w:pPr>
        <w:pStyle w:val="ListParagraph"/>
        <w:numPr>
          <w:ilvl w:val="0"/>
          <w:numId w:val="18"/>
        </w:numPr>
        <w:spacing w:after="0" w:line="240" w:lineRule="auto"/>
        <w:jc w:val="both"/>
        <w:rPr>
          <w:sz w:val="24"/>
          <w:szCs w:val="24"/>
        </w:rPr>
      </w:pPr>
      <w:r>
        <w:rPr>
          <w:sz w:val="24"/>
          <w:szCs w:val="24"/>
        </w:rPr>
        <w:t>Verhältnismäßigkeit der Fördersumme im Vergleich zu anderen Projekten</w:t>
      </w:r>
    </w:p>
    <w:p w:rsidR="00D9110B" w:rsidRDefault="00D9110B" w:rsidP="00BA5827">
      <w:pPr>
        <w:pStyle w:val="ListParagraph"/>
        <w:numPr>
          <w:ilvl w:val="0"/>
          <w:numId w:val="18"/>
        </w:numPr>
        <w:spacing w:after="0" w:line="240" w:lineRule="auto"/>
        <w:jc w:val="both"/>
        <w:rPr>
          <w:sz w:val="24"/>
          <w:szCs w:val="24"/>
        </w:rPr>
      </w:pPr>
      <w:r>
        <w:rPr>
          <w:sz w:val="24"/>
          <w:szCs w:val="24"/>
        </w:rPr>
        <w:t>Das offensichtliche Bemühen, auch andere Förderer und Sponsoren zu finden, beispielsweise Fachschaftsräte, Firmen und Stiftungen. In diesem Zusammenhang auch konkrete Benennung von weiteren potenziellen Förderern, bei denen Du Geld beantragt hast.</w:t>
      </w:r>
    </w:p>
    <w:p w:rsidR="00D9110B" w:rsidRDefault="00D9110B" w:rsidP="00BA5827">
      <w:pPr>
        <w:spacing w:after="0" w:line="240" w:lineRule="auto"/>
        <w:ind w:left="360"/>
        <w:jc w:val="both"/>
        <w:rPr>
          <w:b/>
          <w:sz w:val="24"/>
          <w:szCs w:val="24"/>
        </w:rPr>
      </w:pPr>
    </w:p>
    <w:p w:rsidR="00D9110B" w:rsidRPr="00567ADD" w:rsidRDefault="00D9110B" w:rsidP="00BA5827">
      <w:pPr>
        <w:spacing w:after="0" w:line="240" w:lineRule="auto"/>
        <w:ind w:left="360"/>
        <w:jc w:val="both"/>
        <w:rPr>
          <w:sz w:val="26"/>
          <w:szCs w:val="26"/>
        </w:rPr>
      </w:pPr>
      <w:r w:rsidRPr="00567ADD">
        <w:rPr>
          <w:b/>
          <w:sz w:val="26"/>
          <w:szCs w:val="26"/>
        </w:rPr>
        <w:t>Besonderheiten?</w:t>
      </w:r>
    </w:p>
    <w:p w:rsidR="00D9110B" w:rsidRDefault="00D9110B" w:rsidP="00BA5827">
      <w:pPr>
        <w:spacing w:after="0" w:line="240" w:lineRule="auto"/>
        <w:ind w:left="360"/>
        <w:jc w:val="both"/>
        <w:rPr>
          <w:sz w:val="24"/>
          <w:szCs w:val="24"/>
        </w:rPr>
      </w:pPr>
    </w:p>
    <w:p w:rsidR="00D9110B" w:rsidRDefault="00D9110B" w:rsidP="00BA5827">
      <w:pPr>
        <w:spacing w:after="0" w:line="240" w:lineRule="auto"/>
        <w:ind w:left="360"/>
        <w:jc w:val="both"/>
        <w:rPr>
          <w:sz w:val="24"/>
          <w:szCs w:val="24"/>
        </w:rPr>
      </w:pPr>
      <w:r>
        <w:rPr>
          <w:b/>
          <w:sz w:val="24"/>
          <w:szCs w:val="24"/>
        </w:rPr>
        <w:t>Fahrtkosten</w:t>
      </w:r>
    </w:p>
    <w:p w:rsidR="00D9110B" w:rsidRDefault="00D9110B" w:rsidP="00BA5827">
      <w:pPr>
        <w:pStyle w:val="ListParagraph"/>
        <w:numPr>
          <w:ilvl w:val="0"/>
          <w:numId w:val="21"/>
        </w:numPr>
        <w:spacing w:after="0" w:line="240" w:lineRule="auto"/>
        <w:jc w:val="both"/>
        <w:rPr>
          <w:sz w:val="24"/>
          <w:szCs w:val="24"/>
        </w:rPr>
      </w:pPr>
      <w:r>
        <w:rPr>
          <w:sz w:val="24"/>
          <w:szCs w:val="24"/>
        </w:rPr>
        <w:t>Gefördert werden bevorzugt Zugtickets/Ländertickets</w:t>
      </w:r>
    </w:p>
    <w:p w:rsidR="00D9110B" w:rsidRDefault="00D9110B" w:rsidP="00BA5827">
      <w:pPr>
        <w:pStyle w:val="ListParagraph"/>
        <w:numPr>
          <w:ilvl w:val="0"/>
          <w:numId w:val="21"/>
        </w:numPr>
        <w:spacing w:after="0" w:line="240" w:lineRule="auto"/>
        <w:jc w:val="both"/>
        <w:rPr>
          <w:sz w:val="24"/>
          <w:szCs w:val="24"/>
        </w:rPr>
      </w:pPr>
      <w:r>
        <w:rPr>
          <w:sz w:val="24"/>
          <w:szCs w:val="24"/>
        </w:rPr>
        <w:t>Bei Privatfahrzeugen wird eine Kilometerpauschale (20 Cent/Km, maximal 130 Euro) erstattet sofern die Fahrtstrecke nachvollziehbar dargelegt wurde (kein Verschleiß etc.)</w:t>
      </w:r>
    </w:p>
    <w:p w:rsidR="00D9110B" w:rsidRDefault="00D9110B" w:rsidP="00BA5827">
      <w:pPr>
        <w:pStyle w:val="ListParagraph"/>
        <w:numPr>
          <w:ilvl w:val="0"/>
          <w:numId w:val="21"/>
        </w:numPr>
        <w:spacing w:after="0" w:line="240" w:lineRule="auto"/>
        <w:jc w:val="both"/>
        <w:rPr>
          <w:sz w:val="24"/>
          <w:szCs w:val="24"/>
        </w:rPr>
      </w:pPr>
      <w:r>
        <w:rPr>
          <w:sz w:val="24"/>
          <w:szCs w:val="24"/>
        </w:rPr>
        <w:t>Exkursionen/ Reisen im Inland</w:t>
      </w:r>
    </w:p>
    <w:p w:rsidR="00D9110B" w:rsidRDefault="00D9110B" w:rsidP="00BA5827">
      <w:pPr>
        <w:pStyle w:val="ListParagraph"/>
        <w:numPr>
          <w:ilvl w:val="1"/>
          <w:numId w:val="21"/>
        </w:numPr>
        <w:spacing w:after="0" w:line="240" w:lineRule="auto"/>
        <w:jc w:val="both"/>
        <w:rPr>
          <w:sz w:val="24"/>
          <w:szCs w:val="24"/>
        </w:rPr>
      </w:pPr>
      <w:r>
        <w:rPr>
          <w:sz w:val="24"/>
          <w:szCs w:val="24"/>
        </w:rPr>
        <w:t>Fahrtkosten (Orientierung an 2. Klasse Deutsche Bahn-Preisen bzw. Kilometerpauschale)</w:t>
      </w:r>
    </w:p>
    <w:p w:rsidR="00D9110B" w:rsidRDefault="00D9110B" w:rsidP="00BA5827">
      <w:pPr>
        <w:pStyle w:val="ListParagraph"/>
        <w:numPr>
          <w:ilvl w:val="1"/>
          <w:numId w:val="21"/>
        </w:numPr>
        <w:spacing w:after="0" w:line="240" w:lineRule="auto"/>
        <w:jc w:val="both"/>
        <w:rPr>
          <w:sz w:val="24"/>
          <w:szCs w:val="24"/>
        </w:rPr>
      </w:pPr>
      <w:r>
        <w:rPr>
          <w:sz w:val="24"/>
          <w:szCs w:val="24"/>
        </w:rPr>
        <w:t>10 Euro pro Tag und Person, maximal 450 Euro pro Gruppe</w:t>
      </w:r>
    </w:p>
    <w:p w:rsidR="00D9110B" w:rsidRDefault="00D9110B" w:rsidP="00BA5827">
      <w:pPr>
        <w:pStyle w:val="ListParagraph"/>
        <w:numPr>
          <w:ilvl w:val="0"/>
          <w:numId w:val="21"/>
        </w:numPr>
        <w:spacing w:after="0" w:line="240" w:lineRule="auto"/>
        <w:jc w:val="both"/>
        <w:rPr>
          <w:sz w:val="24"/>
          <w:szCs w:val="24"/>
        </w:rPr>
      </w:pPr>
      <w:r>
        <w:rPr>
          <w:sz w:val="24"/>
          <w:szCs w:val="24"/>
        </w:rPr>
        <w:t>Auslandsexkursionen</w:t>
      </w:r>
    </w:p>
    <w:p w:rsidR="00D9110B" w:rsidRDefault="00D9110B" w:rsidP="00BA5827">
      <w:pPr>
        <w:pStyle w:val="ListParagraph"/>
        <w:numPr>
          <w:ilvl w:val="1"/>
          <w:numId w:val="21"/>
        </w:numPr>
        <w:spacing w:after="0" w:line="240" w:lineRule="auto"/>
        <w:jc w:val="both"/>
        <w:rPr>
          <w:sz w:val="24"/>
          <w:szCs w:val="24"/>
        </w:rPr>
      </w:pPr>
      <w:r>
        <w:rPr>
          <w:sz w:val="24"/>
          <w:szCs w:val="24"/>
        </w:rPr>
        <w:t>Kulturprogramm als verpflichtende Voraussetzung für eine überdurchschnittliche Förderung</w:t>
      </w:r>
    </w:p>
    <w:p w:rsidR="00D9110B" w:rsidRDefault="00D9110B" w:rsidP="00BA5827">
      <w:pPr>
        <w:pStyle w:val="ListParagraph"/>
        <w:numPr>
          <w:ilvl w:val="1"/>
          <w:numId w:val="21"/>
        </w:numPr>
        <w:spacing w:after="0" w:line="240" w:lineRule="auto"/>
        <w:jc w:val="both"/>
        <w:rPr>
          <w:sz w:val="24"/>
          <w:szCs w:val="24"/>
        </w:rPr>
      </w:pPr>
      <w:r>
        <w:rPr>
          <w:sz w:val="24"/>
          <w:szCs w:val="24"/>
        </w:rPr>
        <w:t>Max. 130 Euro pro Person</w:t>
      </w:r>
    </w:p>
    <w:p w:rsidR="00D9110B" w:rsidRDefault="00D9110B" w:rsidP="00BA5827">
      <w:pPr>
        <w:pStyle w:val="ListParagraph"/>
        <w:numPr>
          <w:ilvl w:val="1"/>
          <w:numId w:val="21"/>
        </w:numPr>
        <w:spacing w:after="0" w:line="240" w:lineRule="auto"/>
        <w:jc w:val="both"/>
        <w:rPr>
          <w:sz w:val="24"/>
          <w:szCs w:val="24"/>
        </w:rPr>
      </w:pPr>
      <w:r>
        <w:rPr>
          <w:sz w:val="24"/>
          <w:szCs w:val="24"/>
        </w:rPr>
        <w:t>Über 10 Personen max. 1500 Euro, dies stellt eine Orientierung dar</w:t>
      </w:r>
    </w:p>
    <w:p w:rsidR="00D9110B" w:rsidRPr="00846D94" w:rsidRDefault="00D9110B" w:rsidP="00BA5827">
      <w:pPr>
        <w:spacing w:after="0" w:line="240" w:lineRule="auto"/>
        <w:jc w:val="both"/>
        <w:rPr>
          <w:sz w:val="24"/>
          <w:szCs w:val="24"/>
        </w:rPr>
      </w:pPr>
    </w:p>
    <w:p w:rsidR="00D9110B" w:rsidRDefault="00D9110B" w:rsidP="00BA5827">
      <w:pPr>
        <w:spacing w:after="0" w:line="240" w:lineRule="auto"/>
        <w:jc w:val="both"/>
        <w:rPr>
          <w:b/>
          <w:sz w:val="24"/>
          <w:szCs w:val="24"/>
        </w:rPr>
      </w:pPr>
      <w:r>
        <w:rPr>
          <w:b/>
          <w:sz w:val="24"/>
          <w:szCs w:val="24"/>
        </w:rPr>
        <w:t>Verpflegung</w:t>
      </w:r>
    </w:p>
    <w:p w:rsidR="00D9110B" w:rsidRDefault="00D9110B" w:rsidP="00BA5827">
      <w:pPr>
        <w:pStyle w:val="ListParagraph"/>
        <w:numPr>
          <w:ilvl w:val="0"/>
          <w:numId w:val="22"/>
        </w:numPr>
        <w:spacing w:after="0" w:line="240" w:lineRule="auto"/>
        <w:jc w:val="both"/>
      </w:pPr>
      <w:r>
        <w:t>Essen und Getränke können NUR gefördert werden, wenn die Verpflegung einen inhaltlichen Stellenwert im Projekt/ der Veranstaltung einnimmt, etwa wie bei einem Familienbrunch, einer interkulturellen Kochveranstaltung etc.</w:t>
      </w:r>
    </w:p>
    <w:p w:rsidR="00D9110B" w:rsidRPr="00BA5827" w:rsidRDefault="00D9110B" w:rsidP="00BA5827">
      <w:pPr>
        <w:pStyle w:val="ListParagraph"/>
        <w:spacing w:after="0" w:line="240" w:lineRule="auto"/>
        <w:ind w:left="0"/>
        <w:rPr>
          <w:sz w:val="24"/>
          <w:szCs w:val="24"/>
        </w:rPr>
      </w:pPr>
      <w:r>
        <w:br w:type="page"/>
      </w:r>
    </w:p>
    <w:p w:rsidR="00D9110B" w:rsidRDefault="00D9110B" w:rsidP="00BA5827">
      <w:pPr>
        <w:spacing w:after="0" w:line="100" w:lineRule="atLeast"/>
        <w:jc w:val="center"/>
        <w:rPr>
          <w:b/>
          <w:bCs/>
          <w:sz w:val="24"/>
          <w:szCs w:val="24"/>
        </w:rPr>
      </w:pPr>
      <w:r>
        <w:rPr>
          <w:b/>
          <w:bCs/>
          <w:sz w:val="24"/>
          <w:szCs w:val="24"/>
        </w:rPr>
        <w:t>Selbstverpflichtung der Antragstellenden gegenüber dem Studierendenrat der Otto-von-Guericke-Universität Magdeburg</w:t>
      </w:r>
    </w:p>
    <w:p w:rsidR="00D9110B" w:rsidRDefault="00D9110B" w:rsidP="00BA5827">
      <w:pPr>
        <w:spacing w:after="0" w:line="100" w:lineRule="atLeast"/>
        <w:jc w:val="both"/>
        <w:rPr>
          <w:b/>
          <w:bCs/>
          <w:sz w:val="24"/>
          <w:szCs w:val="24"/>
        </w:rPr>
      </w:pPr>
    </w:p>
    <w:p w:rsidR="00D9110B" w:rsidRDefault="00D9110B" w:rsidP="00BA5827">
      <w:pPr>
        <w:spacing w:after="0" w:line="100" w:lineRule="atLeast"/>
        <w:jc w:val="both"/>
        <w:rPr>
          <w:sz w:val="24"/>
          <w:szCs w:val="24"/>
        </w:rPr>
      </w:pPr>
      <w:r>
        <w:rPr>
          <w:sz w:val="24"/>
          <w:szCs w:val="24"/>
        </w:rPr>
        <w:t>Der Studierendenrat der Otto-von-Guericke-Universität Magdeburg (StuRa OvGU) spricht sich für eine pluralistische und demokratische Gesellschaft aus, in der sich die Individuen frei entfalten, frei ihre Meinung äußern und alle ohne Angst verschieden sein können und sieht es als seine Aufgabe, für eine Gestaltung der Universität und der Gesellschaft in eben diesem Sinne zu sorgen.</w:t>
      </w:r>
    </w:p>
    <w:p w:rsidR="00D9110B" w:rsidRDefault="00D9110B" w:rsidP="00BA5827">
      <w:pPr>
        <w:spacing w:after="0" w:line="100" w:lineRule="atLeast"/>
        <w:jc w:val="both"/>
        <w:rPr>
          <w:sz w:val="24"/>
          <w:szCs w:val="24"/>
        </w:rPr>
      </w:pPr>
      <w:r>
        <w:rPr>
          <w:sz w:val="24"/>
          <w:szCs w:val="24"/>
        </w:rPr>
        <w:t>Daher stellt sich besagtes Gremium gegen jede geäußerte Art von Xenophobie, Rassismus,</w:t>
      </w:r>
    </w:p>
    <w:p w:rsidR="00D9110B" w:rsidRDefault="00D9110B" w:rsidP="00BA5827">
      <w:pPr>
        <w:spacing w:after="0" w:line="100" w:lineRule="atLeast"/>
        <w:jc w:val="both"/>
        <w:rPr>
          <w:sz w:val="24"/>
          <w:szCs w:val="24"/>
        </w:rPr>
      </w:pPr>
      <w:r>
        <w:rPr>
          <w:sz w:val="24"/>
          <w:szCs w:val="24"/>
        </w:rPr>
        <w:t>Sexismus, Antisemitismus, Antiziganismus, Nationalismus, Homophobie und sonstigem</w:t>
      </w:r>
    </w:p>
    <w:p w:rsidR="00D9110B" w:rsidRDefault="00D9110B" w:rsidP="00BA5827">
      <w:pPr>
        <w:spacing w:after="0" w:line="100" w:lineRule="atLeast"/>
        <w:jc w:val="both"/>
        <w:rPr>
          <w:sz w:val="24"/>
          <w:szCs w:val="24"/>
        </w:rPr>
      </w:pPr>
      <w:r>
        <w:rPr>
          <w:sz w:val="24"/>
          <w:szCs w:val="24"/>
        </w:rPr>
        <w:t>menschenverachtenden und diskriminierendem Gedankengut. Darüber hinaus wird jede Form von Gewalt abgelehnt.</w:t>
      </w:r>
    </w:p>
    <w:p w:rsidR="00D9110B" w:rsidRDefault="00D9110B" w:rsidP="00BA5827">
      <w:pPr>
        <w:spacing w:after="0" w:line="100" w:lineRule="atLeast"/>
        <w:jc w:val="both"/>
        <w:rPr>
          <w:sz w:val="24"/>
          <w:szCs w:val="24"/>
        </w:rPr>
      </w:pPr>
      <w:r>
        <w:rPr>
          <w:sz w:val="24"/>
          <w:szCs w:val="24"/>
        </w:rPr>
        <w:t>Die Antragstellenden verpflichten sich, sicherzustellen, dass das zu fördernde Projekt mit den</w:t>
      </w:r>
    </w:p>
    <w:p w:rsidR="00D9110B" w:rsidRDefault="00D9110B" w:rsidP="00BA5827">
      <w:pPr>
        <w:spacing w:after="0" w:line="100" w:lineRule="atLeast"/>
        <w:jc w:val="both"/>
        <w:rPr>
          <w:sz w:val="24"/>
          <w:szCs w:val="24"/>
        </w:rPr>
      </w:pPr>
      <w:r>
        <w:rPr>
          <w:sz w:val="24"/>
          <w:szCs w:val="24"/>
        </w:rPr>
        <w:t>Werten der freiheitlich demokratischen Grundordnung einhergeht.</w:t>
      </w:r>
    </w:p>
    <w:p w:rsidR="00D9110B" w:rsidRDefault="00D9110B" w:rsidP="00BA5827">
      <w:pPr>
        <w:spacing w:after="0" w:line="100" w:lineRule="atLeast"/>
        <w:jc w:val="both"/>
        <w:rPr>
          <w:sz w:val="24"/>
          <w:szCs w:val="24"/>
        </w:rPr>
      </w:pPr>
      <w:r>
        <w:rPr>
          <w:sz w:val="24"/>
          <w:szCs w:val="24"/>
        </w:rPr>
        <w:t>Die Antragstellenden bekennen sich zu dieser Selbstverpflichtung. Die Förderung von Projekten ist von ihrer Einhaltung abhängig und kann bei Verstoß oder bei Täuschung über die Absichten der Veranstaltung/des Projektes zurückgezogen bzw. nach bereits getätigter Auszahlung zurückgefordert werden.</w:t>
      </w:r>
    </w:p>
    <w:p w:rsidR="00D9110B" w:rsidRDefault="00D9110B" w:rsidP="00BA5827">
      <w:pPr>
        <w:spacing w:after="0" w:line="100" w:lineRule="atLeast"/>
        <w:jc w:val="both"/>
        <w:rPr>
          <w:sz w:val="24"/>
          <w:szCs w:val="24"/>
        </w:rPr>
      </w:pPr>
    </w:p>
    <w:p w:rsidR="00D9110B" w:rsidRPr="00745E5D" w:rsidRDefault="00D9110B" w:rsidP="00BA5827">
      <w:pPr>
        <w:spacing w:after="0" w:line="100" w:lineRule="atLeast"/>
        <w:jc w:val="both"/>
        <w:rPr>
          <w:sz w:val="24"/>
          <w:szCs w:val="24"/>
        </w:rPr>
      </w:pPr>
      <w:r>
        <w:rPr>
          <w:sz w:val="24"/>
          <w:szCs w:val="24"/>
        </w:rPr>
        <w:t>Der StuRa OvGU erhebt keinen Anspruch auf Vollständigkeit dieser Ausführungen und weist auf die inhärente Dynamik dieser Strukturen hin. Als Ansprechpartner steht er jederzeit zur Verfügung, um eventuelle Ergänzungen und Fragen zu diskutieren.</w:t>
      </w:r>
      <w:bookmarkStart w:id="0" w:name="_GoBack"/>
      <w:bookmarkEnd w:id="0"/>
    </w:p>
    <w:p w:rsidR="00D9110B" w:rsidRDefault="00D9110B" w:rsidP="00BA5827">
      <w:pPr>
        <w:spacing w:after="0" w:line="240" w:lineRule="auto"/>
        <w:jc w:val="both"/>
        <w:rPr>
          <w:sz w:val="24"/>
          <w:szCs w:val="24"/>
        </w:rPr>
      </w:pPr>
    </w:p>
    <w:p w:rsidR="00D9110B" w:rsidRDefault="00D9110B" w:rsidP="00BA5827">
      <w:pPr>
        <w:spacing w:after="0" w:line="240" w:lineRule="auto"/>
        <w:jc w:val="both"/>
        <w:rPr>
          <w:b/>
          <w:sz w:val="24"/>
          <w:szCs w:val="24"/>
        </w:rPr>
      </w:pPr>
      <w:r>
        <w:rPr>
          <w:b/>
          <w:sz w:val="24"/>
          <w:szCs w:val="24"/>
        </w:rPr>
        <w:t>Wir sind ein gewähltes Gremium, dass verpflichtet ist, stets im Sinne der gesamten Studierendenschaft, der OvGU und somit auch nachhaltig und zukunftsorientiert zu handeln.</w:t>
      </w:r>
    </w:p>
    <w:p w:rsidR="00D9110B" w:rsidRDefault="00D9110B" w:rsidP="00BA5827">
      <w:pPr>
        <w:spacing w:after="0" w:line="240" w:lineRule="auto"/>
        <w:jc w:val="both"/>
        <w:rPr>
          <w:b/>
          <w:sz w:val="24"/>
          <w:szCs w:val="24"/>
        </w:rPr>
      </w:pPr>
      <w:r>
        <w:rPr>
          <w:b/>
          <w:sz w:val="24"/>
          <w:szCs w:val="24"/>
        </w:rPr>
        <w:t>Angesichts der oben angeführten Punkte bitten wir Dich deshalb, unsere Entscheidungsfindung zu akzeptieren.</w:t>
      </w:r>
    </w:p>
    <w:p w:rsidR="00D9110B" w:rsidRDefault="00D9110B" w:rsidP="00BA5827">
      <w:pPr>
        <w:spacing w:after="0" w:line="240" w:lineRule="auto"/>
        <w:jc w:val="both"/>
        <w:rPr>
          <w:b/>
          <w:sz w:val="24"/>
          <w:szCs w:val="24"/>
        </w:rPr>
      </w:pPr>
    </w:p>
    <w:p w:rsidR="00D9110B" w:rsidRPr="00567ADD" w:rsidRDefault="00D9110B" w:rsidP="00BA5827">
      <w:pPr>
        <w:spacing w:after="0" w:line="240" w:lineRule="auto"/>
        <w:jc w:val="both"/>
        <w:rPr>
          <w:b/>
          <w:sz w:val="24"/>
          <w:szCs w:val="24"/>
        </w:rPr>
      </w:pPr>
      <w:r>
        <w:rPr>
          <w:b/>
          <w:sz w:val="24"/>
          <w:szCs w:val="24"/>
        </w:rPr>
        <w:t>Solltest Du dennoch Fragen haben oder Unklarheiten beseitigen wollen, möchten wir Dich bitten, das Gespräch mit uns zu suchen.</w:t>
      </w:r>
    </w:p>
    <w:sectPr w:rsidR="00D9110B" w:rsidRPr="00567ADD" w:rsidSect="00846D94">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0B" w:rsidRDefault="00D9110B" w:rsidP="00846D94">
      <w:pPr>
        <w:spacing w:after="0" w:line="240" w:lineRule="auto"/>
      </w:pPr>
      <w:r>
        <w:separator/>
      </w:r>
    </w:p>
  </w:endnote>
  <w:endnote w:type="continuationSeparator" w:id="0">
    <w:p w:rsidR="00D9110B" w:rsidRDefault="00D9110B" w:rsidP="0084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0B" w:rsidRPr="00B22F67" w:rsidRDefault="00D9110B" w:rsidP="00846D94">
    <w:pPr>
      <w:pStyle w:val="Footer"/>
      <w:ind w:right="360"/>
      <w:jc w:val="center"/>
      <w:rPr>
        <w:rFonts w:ascii="Arial" w:hAnsi="Arial" w:cs="Arial"/>
        <w:sz w:val="16"/>
      </w:rPr>
    </w:pPr>
    <w:r>
      <w:rPr>
        <w:noProof/>
        <w:lang w:eastAsia="de-DE"/>
      </w:rPr>
      <w:pict>
        <v:shapetype id="_x0000_t202" coordsize="21600,21600" o:spt="202" path="m,l,21600r21600,l21600,xe">
          <v:stroke joinstyle="miter"/>
          <v:path gradientshapeok="t" o:connecttype="rect"/>
        </v:shapetype>
        <v:shape id="Textfeld 3" o:spid="_x0000_s2049" type="#_x0000_t202" style="position:absolute;left:0;text-align:left;margin-left:542.9pt;margin-top:.05pt;width:5.75pt;height:13.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" stroked="f">
          <v:fill opacity="0"/>
          <v:textbox inset="0,0,0,0">
            <w:txbxContent>
              <w:p w:rsidR="00D9110B" w:rsidRDefault="00D9110B" w:rsidP="00846D94">
                <w:pPr>
                  <w:pStyle w:val="Footer"/>
                </w:pPr>
              </w:p>
            </w:txbxContent>
          </v:textbox>
          <w10:wrap type="square" side="largest" anchorx="page"/>
        </v:shape>
      </w:pict>
    </w:r>
    <w:r>
      <w:rPr>
        <w:rFonts w:ascii="Arial" w:hAnsi="Arial" w:cs="Arial"/>
        <w:sz w:val="16"/>
      </w:rPr>
      <w:t>Otto-von-Guericke-Universität Magdeburg  -  Studierendenrat  -  Postfach 4120  -  39016 Magdeburg</w:t>
    </w:r>
  </w:p>
  <w:p w:rsidR="00D9110B" w:rsidRPr="00B22F67" w:rsidRDefault="00D9110B" w:rsidP="00846D94">
    <w:pPr>
      <w:pStyle w:val="Footer"/>
      <w:jc w:val="center"/>
      <w:rPr>
        <w:rFonts w:ascii="Arial" w:hAnsi="Arial" w:cs="Arial"/>
        <w:sz w:val="16"/>
        <w:lang w:val="en-US"/>
      </w:rPr>
    </w:pPr>
    <w:r>
      <w:rPr>
        <w:rFonts w:ascii="Arial" w:hAnsi="Arial" w:cs="Arial"/>
        <w:sz w:val="16"/>
        <w:lang w:val="en-GB"/>
      </w:rPr>
      <w:t>Tel.: (0391)-67-18971  -  Fax: (0391)-67-11421</w:t>
    </w:r>
    <w:r>
      <w:rPr>
        <w:rFonts w:ascii="Arial" w:hAnsi="Arial" w:cs="Arial"/>
        <w:sz w:val="16"/>
        <w:lang w:val="en-GB"/>
      </w:rPr>
      <w:br/>
      <w:t>eMail: stura@ovgu.de  -  verwaltung@stura-md.de -  Web: www.stura-md.de</w:t>
    </w:r>
  </w:p>
  <w:p w:rsidR="00D9110B" w:rsidRPr="00846D94" w:rsidRDefault="00D9110B" w:rsidP="00846D94">
    <w:pPr>
      <w:pStyle w:val="Footer"/>
      <w:ind w:right="360"/>
      <w:jc w:val="center"/>
    </w:pPr>
    <w:r>
      <w:rPr>
        <w:rFonts w:ascii="Arial" w:hAnsi="Arial" w:cs="Arial"/>
        <w:sz w:val="16"/>
      </w:rPr>
      <w:t>Kto.-Nr. 34008973  -  BLZ: 810 532 72  -  Stadtsparkasse Magdeburg</w:t>
    </w:r>
    <w:r>
      <w:rPr>
        <w:noProof/>
        <w:lang w:eastAsia="de-DE"/>
      </w:rPr>
      <w:pict>
        <v:shape id="Textfeld 49" o:spid="_x0000_s2050" type="#_x0000_t202" style="position:absolute;left:0;text-align:left;margin-left:541.7pt;margin-top:782.95pt;width:29.75pt;height:42.05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" stroked="f" strokeweight=".5pt">
          <v:textbox style="mso-fit-shape-to-text:t" inset="0,,0">
            <w:txbxContent>
              <w:p w:rsidR="00D9110B" w:rsidRPr="00AE77F8" w:rsidRDefault="00D9110B">
                <w:pPr>
                  <w:spacing w:after="0"/>
                  <w:jc w:val="center"/>
                  <w:rPr>
                    <w:color w:val="0F243E"/>
                    <w:sz w:val="26"/>
                    <w:szCs w:val="26"/>
                  </w:rPr>
                </w:pPr>
                <w:r w:rsidRPr="00AE77F8">
                  <w:rPr>
                    <w:color w:val="0F243E"/>
                    <w:sz w:val="26"/>
                    <w:szCs w:val="26"/>
                  </w:rPr>
                  <w:fldChar w:fldCharType="begin"/>
                </w:r>
                <w:r w:rsidRPr="00AE77F8">
                  <w:rPr>
                    <w:color w:val="0F243E"/>
                    <w:sz w:val="26"/>
                    <w:szCs w:val="26"/>
                  </w:rPr>
                  <w:instrText>PAGE  \* Arabic  \* MERGEFORMAT</w:instrText>
                </w:r>
                <w:r w:rsidRPr="00AE77F8">
                  <w:rPr>
                    <w:color w:val="0F243E"/>
                    <w:sz w:val="26"/>
                    <w:szCs w:val="26"/>
                  </w:rPr>
                  <w:fldChar w:fldCharType="separate"/>
                </w:r>
                <w:r>
                  <w:rPr>
                    <w:noProof/>
                    <w:color w:val="0F243E"/>
                    <w:sz w:val="26"/>
                    <w:szCs w:val="26"/>
                  </w:rPr>
                  <w:t>4</w:t>
                </w:r>
                <w:r w:rsidRPr="00AE77F8">
                  <w:rPr>
                    <w:color w:val="0F243E"/>
                    <w:sz w:val="26"/>
                    <w:szCs w:val="2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0B" w:rsidRDefault="00D9110B" w:rsidP="00846D94">
      <w:pPr>
        <w:spacing w:after="0" w:line="240" w:lineRule="auto"/>
      </w:pPr>
      <w:r>
        <w:separator/>
      </w:r>
    </w:p>
  </w:footnote>
  <w:footnote w:type="continuationSeparator" w:id="0">
    <w:p w:rsidR="00D9110B" w:rsidRDefault="00D9110B" w:rsidP="00846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28D"/>
    <w:multiLevelType w:val="hybridMultilevel"/>
    <w:tmpl w:val="999A2EC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nsid w:val="05105EAC"/>
    <w:multiLevelType w:val="hybridMultilevel"/>
    <w:tmpl w:val="8EEA1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1B1592"/>
    <w:multiLevelType w:val="hybridMultilevel"/>
    <w:tmpl w:val="810E5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7B4482"/>
    <w:multiLevelType w:val="hybridMultilevel"/>
    <w:tmpl w:val="3064E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5A206A"/>
    <w:multiLevelType w:val="hybridMultilevel"/>
    <w:tmpl w:val="7D6C2A64"/>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4C5FC6"/>
    <w:multiLevelType w:val="hybridMultilevel"/>
    <w:tmpl w:val="E08C0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B77BDC"/>
    <w:multiLevelType w:val="hybridMultilevel"/>
    <w:tmpl w:val="EAC2C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1445F2"/>
    <w:multiLevelType w:val="hybridMultilevel"/>
    <w:tmpl w:val="3CD2B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140F4B"/>
    <w:multiLevelType w:val="hybridMultilevel"/>
    <w:tmpl w:val="D1368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73228E"/>
    <w:multiLevelType w:val="hybridMultilevel"/>
    <w:tmpl w:val="B40494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409E1C99"/>
    <w:multiLevelType w:val="hybridMultilevel"/>
    <w:tmpl w:val="A8DC6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652B2C"/>
    <w:multiLevelType w:val="hybridMultilevel"/>
    <w:tmpl w:val="D158A0A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nsid w:val="450C2043"/>
    <w:multiLevelType w:val="multilevel"/>
    <w:tmpl w:val="0407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3">
    <w:nsid w:val="47EF6C2D"/>
    <w:multiLevelType w:val="hybridMultilevel"/>
    <w:tmpl w:val="A1ACF670"/>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F">
      <w:start w:val="1"/>
      <w:numFmt w:val="decimal"/>
      <w:lvlText w:val="%3."/>
      <w:lvlJc w:val="left"/>
      <w:pPr>
        <w:ind w:left="2160" w:hanging="360"/>
      </w:pPr>
      <w:rPr>
        <w:rFonts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860303"/>
    <w:multiLevelType w:val="hybridMultilevel"/>
    <w:tmpl w:val="0406AA5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nsid w:val="578F4B75"/>
    <w:multiLevelType w:val="hybridMultilevel"/>
    <w:tmpl w:val="125E172A"/>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6">
    <w:nsid w:val="5CDB0EDF"/>
    <w:multiLevelType w:val="hybridMultilevel"/>
    <w:tmpl w:val="B4803B2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6856036D"/>
    <w:multiLevelType w:val="hybridMultilevel"/>
    <w:tmpl w:val="4348A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8A3038"/>
    <w:multiLevelType w:val="hybridMultilevel"/>
    <w:tmpl w:val="3DD6AE3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9">
    <w:nsid w:val="73E56325"/>
    <w:multiLevelType w:val="hybridMultilevel"/>
    <w:tmpl w:val="AF22611E"/>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0">
    <w:nsid w:val="77583D12"/>
    <w:multiLevelType w:val="hybridMultilevel"/>
    <w:tmpl w:val="2AAA07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77EE26C5"/>
    <w:multiLevelType w:val="hybridMultilevel"/>
    <w:tmpl w:val="A4D64896"/>
    <w:lvl w:ilvl="0" w:tplc="0407000F">
      <w:start w:val="1"/>
      <w:numFmt w:val="decimal"/>
      <w:lvlText w:val="%1."/>
      <w:lvlJc w:val="left"/>
      <w:pPr>
        <w:ind w:left="1440" w:hanging="360"/>
      </w:pPr>
      <w:rPr>
        <w:rFonts w:cs="Times New Roman"/>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num w:numId="1">
    <w:abstractNumId w:val="17"/>
  </w:num>
  <w:num w:numId="2">
    <w:abstractNumId w:val="8"/>
  </w:num>
  <w:num w:numId="3">
    <w:abstractNumId w:val="6"/>
  </w:num>
  <w:num w:numId="4">
    <w:abstractNumId w:val="10"/>
  </w:num>
  <w:num w:numId="5">
    <w:abstractNumId w:val="13"/>
  </w:num>
  <w:num w:numId="6">
    <w:abstractNumId w:val="15"/>
  </w:num>
  <w:num w:numId="7">
    <w:abstractNumId w:val="21"/>
  </w:num>
  <w:num w:numId="8">
    <w:abstractNumId w:val="18"/>
  </w:num>
  <w:num w:numId="9">
    <w:abstractNumId w:val="0"/>
  </w:num>
  <w:num w:numId="10">
    <w:abstractNumId w:val="12"/>
  </w:num>
  <w:num w:numId="11">
    <w:abstractNumId w:val="19"/>
  </w:num>
  <w:num w:numId="12">
    <w:abstractNumId w:val="11"/>
  </w:num>
  <w:num w:numId="13">
    <w:abstractNumId w:val="14"/>
  </w:num>
  <w:num w:numId="14">
    <w:abstractNumId w:val="9"/>
  </w:num>
  <w:num w:numId="15">
    <w:abstractNumId w:val="16"/>
  </w:num>
  <w:num w:numId="16">
    <w:abstractNumId w:val="3"/>
  </w:num>
  <w:num w:numId="17">
    <w:abstractNumId w:val="5"/>
  </w:num>
  <w:num w:numId="18">
    <w:abstractNumId w:val="1"/>
  </w:num>
  <w:num w:numId="19">
    <w:abstractNumId w:val="2"/>
  </w:num>
  <w:num w:numId="20">
    <w:abstractNumId w:val="20"/>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E46"/>
    <w:rsid w:val="00077A0E"/>
    <w:rsid w:val="001F38C5"/>
    <w:rsid w:val="002026DE"/>
    <w:rsid w:val="002468A8"/>
    <w:rsid w:val="00376E39"/>
    <w:rsid w:val="003D31C9"/>
    <w:rsid w:val="00455D9E"/>
    <w:rsid w:val="00567ADD"/>
    <w:rsid w:val="00745E5D"/>
    <w:rsid w:val="0078003C"/>
    <w:rsid w:val="00800823"/>
    <w:rsid w:val="00846D94"/>
    <w:rsid w:val="009156C4"/>
    <w:rsid w:val="009C56E2"/>
    <w:rsid w:val="00A36E46"/>
    <w:rsid w:val="00A51684"/>
    <w:rsid w:val="00A97A03"/>
    <w:rsid w:val="00AA6229"/>
    <w:rsid w:val="00AE77F8"/>
    <w:rsid w:val="00B22F67"/>
    <w:rsid w:val="00BA5827"/>
    <w:rsid w:val="00BE2DAC"/>
    <w:rsid w:val="00C759A5"/>
    <w:rsid w:val="00D9110B"/>
    <w:rsid w:val="00E5625A"/>
    <w:rsid w:val="00E62F87"/>
    <w:rsid w:val="00E85841"/>
    <w:rsid w:val="00F747C9"/>
    <w:rsid w:val="00FC5D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E46"/>
    <w:rPr>
      <w:rFonts w:ascii="Tahoma" w:hAnsi="Tahoma" w:cs="Tahoma"/>
      <w:sz w:val="16"/>
      <w:szCs w:val="16"/>
    </w:rPr>
  </w:style>
  <w:style w:type="paragraph" w:styleId="Header">
    <w:name w:val="header"/>
    <w:basedOn w:val="Normal"/>
    <w:link w:val="HeaderChar"/>
    <w:uiPriority w:val="99"/>
    <w:rsid w:val="00E62F87"/>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HeaderChar">
    <w:name w:val="Header Char"/>
    <w:basedOn w:val="DefaultParagraphFont"/>
    <w:link w:val="Header"/>
    <w:uiPriority w:val="99"/>
    <w:locked/>
    <w:rsid w:val="00E62F87"/>
    <w:rPr>
      <w:rFonts w:ascii="Times New Roman" w:hAnsi="Times New Roman" w:cs="Times New Roman"/>
      <w:sz w:val="24"/>
      <w:szCs w:val="24"/>
      <w:lang w:eastAsia="zh-CN"/>
    </w:rPr>
  </w:style>
  <w:style w:type="paragraph" w:styleId="ListParagraph">
    <w:name w:val="List Paragraph"/>
    <w:basedOn w:val="Normal"/>
    <w:uiPriority w:val="99"/>
    <w:qFormat/>
    <w:rsid w:val="00C759A5"/>
    <w:pPr>
      <w:ind w:left="720"/>
      <w:contextualSpacing/>
    </w:pPr>
  </w:style>
  <w:style w:type="character" w:styleId="Hyperlink">
    <w:name w:val="Hyperlink"/>
    <w:basedOn w:val="DefaultParagraphFont"/>
    <w:uiPriority w:val="99"/>
    <w:rsid w:val="00C759A5"/>
    <w:rPr>
      <w:rFonts w:cs="Times New Roman"/>
      <w:color w:val="0000FF"/>
      <w:u w:val="single"/>
    </w:rPr>
  </w:style>
  <w:style w:type="paragraph" w:styleId="Footer">
    <w:name w:val="footer"/>
    <w:basedOn w:val="Normal"/>
    <w:link w:val="FooterChar"/>
    <w:uiPriority w:val="99"/>
    <w:rsid w:val="00846D9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6D94"/>
    <w:rPr>
      <w:rFonts w:cs="Times New Roman"/>
    </w:rPr>
  </w:style>
  <w:style w:type="character" w:styleId="PageNumber">
    <w:name w:val="page number"/>
    <w:basedOn w:val="DefaultParagraphFont"/>
    <w:uiPriority w:val="99"/>
    <w:rsid w:val="00846D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erwaltung@stura-m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1121</Words>
  <Characters>7065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Hönsch, Alexander</dc:creator>
  <cp:keywords/>
  <dc:description/>
  <cp:lastModifiedBy>anjacob</cp:lastModifiedBy>
  <cp:revision>3</cp:revision>
  <dcterms:created xsi:type="dcterms:W3CDTF">2014-09-09T15:36:00Z</dcterms:created>
  <dcterms:modified xsi:type="dcterms:W3CDTF">2014-09-09T15:38:00Z</dcterms:modified>
</cp:coreProperties>
</file>